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bookmarkStart w:id="0" w:name="_GoBack"/>
      <w:bookmarkEnd w:id="0"/>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092C6A" w:rsidRDefault="00092C6A" w:rsidP="006367A3">
            <w:pPr>
              <w:pStyle w:val="Footer"/>
              <w:tabs>
                <w:tab w:val="left" w:pos="720"/>
              </w:tabs>
              <w:rPr>
                <w:rFonts w:asciiTheme="minorHAnsi" w:hAnsiTheme="minorHAnsi" w:cstheme="minorHAnsi"/>
                <w:b/>
              </w:rPr>
            </w:pPr>
            <w:r w:rsidRPr="00092C6A">
              <w:rPr>
                <w:rFonts w:asciiTheme="minorHAnsi" w:hAnsiTheme="minorHAnsi" w:cstheme="minorHAnsi"/>
                <w:b/>
              </w:rPr>
              <w:t xml:space="preserve">Social Worker </w:t>
            </w:r>
          </w:p>
        </w:tc>
      </w:tr>
      <w:tr w:rsidR="00092C6A" w:rsidRPr="003112E0" w:rsidTr="004B4DE9">
        <w:trPr>
          <w:trHeight w:val="284"/>
          <w:jc w:val="center"/>
        </w:trPr>
        <w:tc>
          <w:tcPr>
            <w:tcW w:w="2977" w:type="dxa"/>
            <w:shd w:val="clear" w:color="auto" w:fill="C6D9F1"/>
          </w:tcPr>
          <w:p w:rsidR="00092C6A" w:rsidRPr="003112E0" w:rsidRDefault="0025717D" w:rsidP="0025717D">
            <w:pPr>
              <w:pStyle w:val="Heading2"/>
              <w:rPr>
                <w:rFonts w:ascii="Calibri" w:hAnsi="Calibri" w:cs="Arial"/>
              </w:rPr>
            </w:pPr>
            <w:r>
              <w:rPr>
                <w:rFonts w:ascii="Calibri" w:hAnsi="Calibri" w:cs="Arial"/>
              </w:rPr>
              <w:t>Location:</w:t>
            </w:r>
          </w:p>
        </w:tc>
        <w:tc>
          <w:tcPr>
            <w:tcW w:w="7229" w:type="dxa"/>
            <w:shd w:val="clear" w:color="auto" w:fill="C6D9F1"/>
          </w:tcPr>
          <w:p w:rsidR="00092C6A" w:rsidRPr="00092C6A" w:rsidRDefault="00963295" w:rsidP="00874108">
            <w:pPr>
              <w:pStyle w:val="Footer"/>
              <w:tabs>
                <w:tab w:val="left" w:pos="720"/>
              </w:tabs>
              <w:rPr>
                <w:rFonts w:asciiTheme="minorHAnsi" w:hAnsiTheme="minorHAnsi" w:cstheme="minorHAnsi"/>
                <w:b/>
              </w:rPr>
            </w:pPr>
            <w:r w:rsidRPr="00963295">
              <w:rPr>
                <w:rFonts w:asciiTheme="minorHAnsi" w:hAnsiTheme="minorHAnsi" w:cstheme="minorHAnsi"/>
                <w:b/>
                <w:bCs/>
              </w:rPr>
              <w:t>Central East: Rawnsley Building, Manchester Royal Infirmary, Oxford Road, Manchester M13 9WL</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092C6A" w:rsidRDefault="005140C4" w:rsidP="0025717D">
            <w:pPr>
              <w:pStyle w:val="Heading2"/>
              <w:rPr>
                <w:rFonts w:asciiTheme="minorHAnsi" w:hAnsiTheme="minorHAnsi" w:cstheme="minorHAnsi"/>
              </w:rPr>
            </w:pPr>
            <w:r>
              <w:rPr>
                <w:rFonts w:asciiTheme="minorHAnsi" w:hAnsiTheme="minorHAnsi" w:cstheme="minorHAnsi"/>
              </w:rPr>
              <w:t>Tuesday 3</w:t>
            </w:r>
            <w:r w:rsidR="0025717D">
              <w:rPr>
                <w:rFonts w:asciiTheme="minorHAnsi" w:hAnsiTheme="minorHAnsi" w:cstheme="minorHAnsi"/>
              </w:rPr>
              <w:t>1</w:t>
            </w:r>
            <w:r w:rsidR="0025717D" w:rsidRPr="0025717D">
              <w:rPr>
                <w:rFonts w:asciiTheme="minorHAnsi" w:hAnsiTheme="minorHAnsi" w:cstheme="minorHAnsi"/>
                <w:vertAlign w:val="superscript"/>
              </w:rPr>
              <w:t>st</w:t>
            </w:r>
            <w:r w:rsidR="0025717D">
              <w:rPr>
                <w:rFonts w:asciiTheme="minorHAnsi" w:hAnsiTheme="minorHAnsi" w:cstheme="minorHAnsi"/>
              </w:rPr>
              <w:t xml:space="preserve"> </w:t>
            </w:r>
            <w:r>
              <w:rPr>
                <w:rFonts w:asciiTheme="minorHAnsi" w:hAnsiTheme="minorHAnsi" w:cstheme="minorHAnsi"/>
              </w:rPr>
              <w:t>May</w:t>
            </w:r>
            <w:r w:rsidR="00092C6A" w:rsidRPr="00092C6A">
              <w:rPr>
                <w:rFonts w:asciiTheme="minorHAnsi" w:hAnsiTheme="minorHAnsi" w:cstheme="minorHAnsi"/>
              </w:rPr>
              <w:t xml:space="preserve"> 2022 12:00pm </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left w:w="57" w:type="dxa"/>
          <w:bottom w:w="28" w:type="dxa"/>
          <w:right w:w="57" w:type="dxa"/>
        </w:tblCellMar>
        <w:tblLook w:val="0000" w:firstRow="0" w:lastRow="0" w:firstColumn="0" w:lastColumn="0" w:noHBand="0" w:noVBand="0"/>
      </w:tblPr>
      <w:tblGrid>
        <w:gridCol w:w="10206"/>
      </w:tblGrid>
      <w:tr w:rsidR="00BA20F9" w:rsidRPr="003112E0" w:rsidTr="00F34EDD">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F34EDD">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092C6A">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 xml:space="preserve">Professional qualification in Social Work and registered with </w:t>
            </w:r>
            <w:proofErr w:type="spellStart"/>
            <w:r w:rsidRPr="003575F9">
              <w:rPr>
                <w:rFonts w:asciiTheme="minorHAnsi" w:hAnsiTheme="minorHAnsi" w:cstheme="minorHAnsi"/>
                <w:b/>
                <w:szCs w:val="24"/>
              </w:rPr>
              <w:t>HCPC</w:t>
            </w:r>
            <w:proofErr w:type="spellEnd"/>
            <w:r w:rsidRPr="003575F9">
              <w:rPr>
                <w:rFonts w:asciiTheme="minorHAnsi" w:hAnsiTheme="minorHAnsi" w:cstheme="minorHAnsi"/>
                <w:b/>
                <w:szCs w:val="24"/>
              </w:rPr>
              <w:t>.</w:t>
            </w:r>
          </w:p>
          <w:p w:rsidR="00F12B67" w:rsidRPr="003575F9" w:rsidRDefault="00F12B67" w:rsidP="006048D6">
            <w:pPr>
              <w:suppressAutoHyphens w:val="0"/>
              <w:rPr>
                <w:rFonts w:asciiTheme="minorHAnsi" w:eastAsia="Calibri" w:hAnsiTheme="minorHAnsi" w:cstheme="minorHAnsi"/>
                <w:b/>
                <w:i/>
                <w:lang w:eastAsia="en-US"/>
              </w:rPr>
            </w:pPr>
          </w:p>
        </w:tc>
      </w:tr>
      <w:tr w:rsidR="00BA20F9"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3575F9" w:rsidRDefault="00BA20F9" w:rsidP="003575F9">
            <w:pPr>
              <w:pStyle w:val="BodyText2"/>
              <w:tabs>
                <w:tab w:val="left" w:pos="284"/>
              </w:tabs>
              <w:suppressAutoHyphens w:val="0"/>
              <w:overflowPunct w:val="0"/>
              <w:autoSpaceDE w:val="0"/>
              <w:autoSpaceDN w:val="0"/>
              <w:adjustRightInd w:val="0"/>
              <w:ind w:left="0"/>
              <w:jc w:val="left"/>
              <w:rPr>
                <w:rFonts w:asciiTheme="minorHAnsi" w:eastAsia="Calibri" w:hAnsiTheme="minorHAnsi" w:cstheme="minorHAnsi"/>
                <w:b/>
                <w:szCs w:val="24"/>
                <w:lang w:eastAsia="en-GB"/>
              </w:rPr>
            </w:pPr>
          </w:p>
        </w:tc>
      </w:tr>
      <w:tr w:rsidR="00413660" w:rsidRPr="006367A3" w:rsidTr="00413660">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Experience of undertaking the care coordination role under the CPA process.</w:t>
            </w:r>
          </w:p>
          <w:p w:rsidR="00413660" w:rsidRPr="003575F9" w:rsidRDefault="00413660" w:rsidP="006048D6">
            <w:pPr>
              <w:suppressAutoHyphens w:val="0"/>
              <w:rPr>
                <w:rFonts w:asciiTheme="minorHAnsi" w:eastAsia="Calibri" w:hAnsiTheme="minorHAnsi" w:cstheme="minorHAnsi"/>
                <w:b/>
                <w:i/>
                <w:lang w:eastAsia="en-US"/>
              </w:rPr>
            </w:pP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pStyle w:val="BodyText"/>
              <w:snapToGrid w:val="0"/>
              <w:jc w:val="left"/>
              <w:rPr>
                <w:rFonts w:asciiTheme="minorHAnsi" w:hAnsiTheme="minorHAnsi" w:cstheme="minorHAnsi"/>
                <w:b/>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Evidence of continued learning and development.</w:t>
            </w:r>
          </w:p>
          <w:p w:rsidR="00413660" w:rsidRPr="003575F9" w:rsidRDefault="00413660" w:rsidP="006048D6">
            <w:pPr>
              <w:suppressAutoHyphens w:val="0"/>
              <w:rPr>
                <w:rFonts w:asciiTheme="minorHAnsi" w:eastAsia="Calibri" w:hAnsiTheme="minorHAnsi" w:cstheme="minorHAnsi"/>
                <w:b/>
                <w:lang w:eastAsia="en-US"/>
              </w:rPr>
            </w:pPr>
          </w:p>
        </w:tc>
      </w:tr>
      <w:tr w:rsidR="00413660" w:rsidRPr="00F34EDD"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suppressAutoHyphens w:val="0"/>
              <w:rPr>
                <w:rFonts w:asciiTheme="minorHAnsi" w:hAnsiTheme="minorHAnsi" w:cstheme="minorHAnsi"/>
                <w:b/>
              </w:rPr>
            </w:pPr>
          </w:p>
        </w:tc>
      </w:tr>
      <w:tr w:rsidR="00EF38BA" w:rsidRPr="003112E0" w:rsidTr="00F34EDD">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Experience of working collaboratively to ensure the best outcomes for a person’s care and support.</w:t>
            </w:r>
          </w:p>
          <w:p w:rsidR="00EF38BA" w:rsidRPr="003575F9" w:rsidRDefault="00EF38BA" w:rsidP="006048D6">
            <w:pPr>
              <w:suppressAutoHyphens w:val="0"/>
              <w:rPr>
                <w:rFonts w:asciiTheme="minorHAnsi" w:eastAsia="Calibri" w:hAnsiTheme="minorHAnsi" w:cstheme="minorHAnsi"/>
                <w:b/>
                <w:lang w:eastAsia="en-US"/>
              </w:rPr>
            </w:pPr>
          </w:p>
        </w:tc>
      </w:tr>
      <w:tr w:rsidR="00EF38BA"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575F9" w:rsidRDefault="00EF38BA" w:rsidP="003112E0">
            <w:pPr>
              <w:pStyle w:val="BodyText"/>
              <w:snapToGrid w:val="0"/>
              <w:jc w:val="left"/>
              <w:rPr>
                <w:rFonts w:asciiTheme="minorHAnsi" w:hAnsiTheme="minorHAnsi" w:cstheme="minorHAnsi"/>
                <w:b/>
              </w:rPr>
            </w:pPr>
          </w:p>
        </w:tc>
      </w:tr>
      <w:tr w:rsidR="00DD0313"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color w:val="000000"/>
                <w:szCs w:val="24"/>
              </w:rPr>
            </w:pPr>
            <w:r w:rsidRPr="003575F9">
              <w:rPr>
                <w:rFonts w:asciiTheme="minorHAnsi" w:hAnsiTheme="minorHAnsi" w:cstheme="minorHAnsi"/>
                <w:b/>
                <w:color w:val="000000"/>
                <w:szCs w:val="24"/>
              </w:rPr>
              <w:t>Experience of and understanding of safeguarding of vulnerable adults.</w:t>
            </w:r>
          </w:p>
          <w:p w:rsidR="00DD0313" w:rsidRPr="003575F9" w:rsidRDefault="00DD0313" w:rsidP="006048D6">
            <w:pPr>
              <w:suppressAutoHyphens w:val="0"/>
              <w:rPr>
                <w:rFonts w:asciiTheme="minorHAnsi" w:eastAsia="Calibri" w:hAnsiTheme="minorHAnsi" w:cstheme="minorHAnsi"/>
                <w:b/>
                <w:color w:val="FF0000"/>
                <w:lang w:eastAsia="en-US"/>
              </w:rPr>
            </w:pPr>
          </w:p>
        </w:tc>
      </w:tr>
      <w:tr w:rsidR="00DD0313" w:rsidRPr="00F12B67"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3575F9" w:rsidRDefault="00DD0313" w:rsidP="00F12B67">
            <w:pPr>
              <w:suppressAutoHyphens w:val="0"/>
              <w:rPr>
                <w:rFonts w:asciiTheme="minorHAnsi" w:hAnsiTheme="minorHAnsi" w:cstheme="minorHAnsi"/>
                <w:b/>
                <w:color w:val="FF0000"/>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092C6A" w:rsidRPr="003575F9" w:rsidRDefault="00092C6A"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 xml:space="preserve">Experience of positively managing risk assessment </w:t>
            </w:r>
          </w:p>
          <w:p w:rsidR="008F77B8" w:rsidRPr="003575F9" w:rsidRDefault="008F77B8" w:rsidP="006048D6">
            <w:pPr>
              <w:suppressAutoHyphens w:val="0"/>
              <w:rPr>
                <w:rFonts w:asciiTheme="minorHAnsi" w:eastAsia="Calibri" w:hAnsiTheme="minorHAnsi" w:cstheme="minorHAnsi"/>
                <w:b/>
                <w:color w:val="FF0000"/>
                <w:lang w:eastAsia="en-US"/>
              </w:rPr>
            </w:pPr>
          </w:p>
        </w:tc>
      </w:tr>
      <w:tr w:rsidR="003575F9" w:rsidRPr="003112E0" w:rsidTr="003575F9">
        <w:trPr>
          <w:trHeight w:val="111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575F9" w:rsidRPr="003575F9" w:rsidRDefault="003575F9" w:rsidP="003575F9">
            <w:pPr>
              <w:pStyle w:val="BodyText2"/>
              <w:suppressAutoHyphens w:val="0"/>
              <w:overflowPunct w:val="0"/>
              <w:autoSpaceDE w:val="0"/>
              <w:autoSpaceDN w:val="0"/>
              <w:adjustRightInd w:val="0"/>
              <w:ind w:left="284"/>
              <w:jc w:val="left"/>
              <w:rPr>
                <w:rFonts w:asciiTheme="minorHAnsi" w:hAnsiTheme="minorHAnsi" w:cstheme="minorHAnsi"/>
                <w:b/>
                <w:szCs w:val="24"/>
              </w:rPr>
            </w:pPr>
          </w:p>
        </w:tc>
      </w:tr>
      <w:tr w:rsidR="003575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Knowledge and application of current best practice of social work in mental health context and knowledge of statutory duties and responsibilities.</w:t>
            </w:r>
          </w:p>
          <w:p w:rsidR="003575F9" w:rsidRPr="003575F9" w:rsidRDefault="003575F9" w:rsidP="003575F9">
            <w:pPr>
              <w:pStyle w:val="BodyText2"/>
              <w:suppressAutoHyphens w:val="0"/>
              <w:overflowPunct w:val="0"/>
              <w:autoSpaceDE w:val="0"/>
              <w:autoSpaceDN w:val="0"/>
              <w:adjustRightInd w:val="0"/>
              <w:ind w:left="284"/>
              <w:jc w:val="left"/>
              <w:rPr>
                <w:rFonts w:asciiTheme="minorHAnsi" w:hAnsiTheme="minorHAnsi" w:cstheme="minorHAnsi"/>
                <w:b/>
                <w:szCs w:val="24"/>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575F9" w:rsidRDefault="008F77B8" w:rsidP="003112E0">
            <w:pPr>
              <w:pStyle w:val="BodyText"/>
              <w:snapToGrid w:val="0"/>
              <w:jc w:val="left"/>
              <w:rPr>
                <w:rFonts w:asciiTheme="minorHAnsi" w:hAnsiTheme="minorHAnsi" w:cstheme="minorHAnsi"/>
                <w:b/>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Highly organised with the ability to prioritise workload, make informed decisions and evaluate outcomes.</w:t>
            </w:r>
          </w:p>
          <w:p w:rsidR="00F12B67" w:rsidRPr="003575F9" w:rsidRDefault="00F12B67" w:rsidP="006048D6">
            <w:pPr>
              <w:suppressAutoHyphens w:val="0"/>
              <w:rPr>
                <w:rFonts w:asciiTheme="minorHAnsi" w:eastAsia="Calibri" w:hAnsiTheme="minorHAnsi" w:cstheme="minorHAnsi"/>
                <w:b/>
                <w:color w:val="FF0000"/>
                <w:lang w:eastAsia="en-US"/>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575F9" w:rsidRDefault="008F77B8"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color w:val="FF0000"/>
                <w:szCs w:val="24"/>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3575F9" w:rsidRDefault="003575F9" w:rsidP="006048D6">
            <w:pPr>
              <w:suppressAutoHyphens w:val="0"/>
              <w:rPr>
                <w:rFonts w:asciiTheme="minorHAnsi" w:eastAsia="Calibri" w:hAnsiTheme="minorHAnsi" w:cstheme="minorHAnsi"/>
                <w:b/>
                <w:color w:val="FF0000"/>
                <w:lang w:eastAsia="en-US"/>
              </w:rPr>
            </w:pPr>
            <w:r w:rsidRPr="003575F9">
              <w:rPr>
                <w:rFonts w:asciiTheme="minorHAnsi" w:hAnsiTheme="minorHAnsi" w:cstheme="minorHAnsi"/>
                <w:b/>
              </w:rPr>
              <w:t>Ability to write reports of a high standard including those needed under legal requirements.</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pStyle w:val="BodyText"/>
              <w:snapToGrid w:val="0"/>
              <w:jc w:val="left"/>
              <w:rPr>
                <w:rFonts w:asciiTheme="minorHAnsi" w:hAnsiTheme="minorHAnsi" w:cstheme="minorHAnsi"/>
                <w:b/>
                <w:color w:val="FF0000"/>
              </w:rPr>
            </w:pPr>
          </w:p>
        </w:tc>
      </w:tr>
      <w:tr w:rsidR="00413660" w:rsidRPr="006367A3" w:rsidTr="00413660">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Ability to build kind relationships with colleagues and the people you are supporting.</w:t>
            </w:r>
          </w:p>
          <w:p w:rsidR="00413660" w:rsidRPr="003575F9" w:rsidRDefault="00413660" w:rsidP="006048D6">
            <w:pPr>
              <w:suppressAutoHyphens w:val="0"/>
              <w:rPr>
                <w:rFonts w:asciiTheme="minorHAnsi" w:eastAsia="Calibri" w:hAnsiTheme="minorHAnsi" w:cstheme="minorHAnsi"/>
                <w:b/>
                <w:color w:val="FF0000"/>
                <w:lang w:eastAsia="en-US"/>
              </w:rPr>
            </w:pP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575F9" w:rsidRDefault="00413660" w:rsidP="00413660">
            <w:pPr>
              <w:suppressAutoHyphens w:val="0"/>
              <w:ind w:right="364"/>
              <w:rPr>
                <w:rFonts w:asciiTheme="minorHAnsi" w:hAnsiTheme="minorHAnsi" w:cstheme="minorHAnsi"/>
                <w:b/>
                <w:color w:val="FF0000"/>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3575F9" w:rsidRPr="003575F9" w:rsidRDefault="003575F9" w:rsidP="003575F9">
            <w:pPr>
              <w:pStyle w:val="BodyText2"/>
              <w:tabs>
                <w:tab w:val="left" w:pos="284"/>
              </w:tabs>
              <w:suppressAutoHyphens w:val="0"/>
              <w:overflowPunct w:val="0"/>
              <w:autoSpaceDE w:val="0"/>
              <w:autoSpaceDN w:val="0"/>
              <w:adjustRightInd w:val="0"/>
              <w:ind w:left="0"/>
              <w:jc w:val="left"/>
              <w:rPr>
                <w:rFonts w:asciiTheme="minorHAnsi" w:hAnsiTheme="minorHAnsi" w:cstheme="minorHAnsi"/>
                <w:b/>
                <w:szCs w:val="24"/>
              </w:rPr>
            </w:pPr>
            <w:r w:rsidRPr="003575F9">
              <w:rPr>
                <w:rFonts w:asciiTheme="minorHAnsi" w:hAnsiTheme="minorHAnsi" w:cstheme="minorHAnsi"/>
                <w:b/>
                <w:szCs w:val="24"/>
              </w:rPr>
              <w:t>Willingness to work weekends and bank holidays.</w:t>
            </w:r>
          </w:p>
          <w:p w:rsidR="008F77B8" w:rsidRPr="003575F9" w:rsidRDefault="008F77B8" w:rsidP="006048D6">
            <w:pPr>
              <w:suppressAutoHyphens w:val="0"/>
              <w:rPr>
                <w:rFonts w:asciiTheme="minorHAnsi" w:eastAsia="Calibri" w:hAnsiTheme="minorHAnsi" w:cstheme="minorHAnsi"/>
                <w:b/>
                <w:color w:val="FF0000"/>
                <w:lang w:eastAsia="en-US"/>
              </w:rPr>
            </w:pP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575F9" w:rsidRDefault="008F77B8" w:rsidP="00F34EDD">
            <w:pPr>
              <w:pStyle w:val="BodyText"/>
              <w:snapToGrid w:val="0"/>
              <w:jc w:val="left"/>
              <w:rPr>
                <w:rFonts w:asciiTheme="minorHAnsi" w:hAnsiTheme="minorHAnsi" w:cstheme="minorHAnsi"/>
                <w:b/>
                <w:color w:val="FF0000"/>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3575F9" w:rsidRDefault="003575F9" w:rsidP="006048D6">
            <w:pPr>
              <w:suppressAutoHyphens w:val="0"/>
              <w:rPr>
                <w:rFonts w:asciiTheme="minorHAnsi" w:eastAsia="Calibri" w:hAnsiTheme="minorHAnsi" w:cstheme="minorHAnsi"/>
                <w:b/>
                <w:color w:val="FF0000"/>
                <w:lang w:eastAsia="en-US"/>
              </w:rPr>
            </w:pPr>
            <w:r w:rsidRPr="003575F9">
              <w:rPr>
                <w:rFonts w:asciiTheme="minorHAnsi" w:hAnsiTheme="minorHAnsi" w:cstheme="minorHAnsi"/>
                <w:b/>
              </w:rPr>
              <w:t>Willingness to participate in supervision and self-reflection</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308B0" w:rsidRDefault="008F77B8" w:rsidP="00F34EDD">
            <w:pPr>
              <w:suppressAutoHyphens w:val="0"/>
              <w:rPr>
                <w:rFonts w:ascii="Calibri" w:hAnsi="Calibri"/>
                <w:color w:val="FF0000"/>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1C7954">
              <w:rPr>
                <w:rFonts w:ascii="Calibri" w:hAnsi="Calibri" w:cs="Arial"/>
                <w:b/>
              </w:rPr>
              <w:t>he information to a maximum of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977BFB" w:rsidRDefault="00BA20F9"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 xml:space="preserve">Please </w:t>
      </w:r>
      <w:r w:rsidR="00950C37" w:rsidRPr="00977BFB">
        <w:rPr>
          <w:rFonts w:ascii="Calibri" w:hAnsi="Calibri" w:cs="Arial"/>
          <w:b/>
          <w:sz w:val="36"/>
          <w:szCs w:val="36"/>
        </w:rPr>
        <w:t>ensure</w:t>
      </w:r>
      <w:r w:rsidRPr="00977BFB">
        <w:rPr>
          <w:rFonts w:ascii="Calibri" w:hAnsi="Calibri" w:cs="Arial"/>
          <w:b/>
          <w:sz w:val="36"/>
          <w:szCs w:val="36"/>
        </w:rPr>
        <w:t xml:space="preserve"> the application form is fully completed </w:t>
      </w:r>
      <w:r w:rsidR="00FE1578" w:rsidRPr="00977BFB">
        <w:rPr>
          <w:rFonts w:ascii="Calibri" w:hAnsi="Calibri" w:cs="Arial"/>
          <w:b/>
          <w:sz w:val="36"/>
          <w:szCs w:val="36"/>
        </w:rPr>
        <w:t>before emailing</w:t>
      </w:r>
      <w:r w:rsidRPr="00977BFB">
        <w:rPr>
          <w:rFonts w:ascii="Calibri" w:hAnsi="Calibri" w:cs="Arial"/>
          <w:b/>
          <w:sz w:val="36"/>
          <w:szCs w:val="36"/>
        </w:rPr>
        <w:t xml:space="preserve"> it to </w:t>
      </w:r>
      <w:hyperlink r:id="rId8" w:history="1">
        <w:r w:rsidR="00C83FB6" w:rsidRPr="000A27B8">
          <w:rPr>
            <w:rStyle w:val="Hyperlink"/>
            <w:rFonts w:ascii="Calibri" w:hAnsi="Calibri" w:cs="Arial"/>
            <w:b/>
            <w:sz w:val="36"/>
            <w:szCs w:val="36"/>
          </w:rPr>
          <w:t>recruitment@manchestermind.org</w:t>
        </w:r>
      </w:hyperlink>
      <w:r w:rsidR="00950C37" w:rsidRPr="00977BFB">
        <w:rPr>
          <w:rFonts w:ascii="Calibri" w:hAnsi="Calibri" w:cs="Arial"/>
          <w:b/>
          <w:sz w:val="36"/>
          <w:szCs w:val="36"/>
        </w:rPr>
        <w:t>.</w:t>
      </w:r>
    </w:p>
    <w:p w:rsidR="00BA20F9" w:rsidRPr="00977BFB" w:rsidRDefault="00FE1578"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Thank you.</w:t>
      </w:r>
    </w:p>
    <w:p w:rsidR="00A73934" w:rsidRPr="00A73934" w:rsidRDefault="003112E0" w:rsidP="00A73934">
      <w:pPr>
        <w:pStyle w:val="BodyText"/>
        <w:jc w:val="center"/>
        <w:rPr>
          <w:rFonts w:ascii="Calibri" w:hAnsi="Calibri"/>
          <w:b/>
          <w:u w:val="single"/>
        </w:rPr>
      </w:pPr>
      <w:r w:rsidRPr="00977BFB">
        <w:rPr>
          <w:rFonts w:ascii="Calibri" w:hAnsi="Calibri"/>
          <w:b/>
          <w:bCs w:val="0"/>
          <w:sz w:val="36"/>
          <w:szCs w:val="36"/>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 xml:space="preserve">What will happen with your </w:t>
      </w:r>
      <w:proofErr w:type="gramStart"/>
      <w:r w:rsidRPr="00C77C2F">
        <w:rPr>
          <w:rFonts w:ascii="Calibri" w:hAnsi="Calibri" w:cs="Arial"/>
          <w:b/>
        </w:rPr>
        <w:t>information</w:t>
      </w:r>
      <w:proofErr w:type="gramEnd"/>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6A" w:rsidRDefault="00092C6A" w:rsidP="00394B36">
      <w:r>
        <w:separator/>
      </w:r>
    </w:p>
  </w:endnote>
  <w:endnote w:type="continuationSeparator" w:id="0">
    <w:p w:rsidR="00092C6A" w:rsidRDefault="00092C6A"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6A" w:rsidRPr="00B81B83" w:rsidRDefault="00092C6A"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6A" w:rsidRDefault="00092C6A" w:rsidP="00394B36">
      <w:r>
        <w:separator/>
      </w:r>
    </w:p>
  </w:footnote>
  <w:footnote w:type="continuationSeparator" w:id="0">
    <w:p w:rsidR="00092C6A" w:rsidRDefault="00092C6A"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6A" w:rsidRPr="00B81B83" w:rsidRDefault="00874108" w:rsidP="00EE74EF">
    <w:pPr>
      <w:pStyle w:val="Header"/>
      <w:jc w:val="center"/>
      <w:rPr>
        <w:rFonts w:ascii="Calibri" w:hAnsi="Calibri"/>
        <w:b/>
        <w:color w:val="808080"/>
        <w:sz w:val="22"/>
        <w:szCs w:val="22"/>
      </w:rPr>
    </w:pPr>
    <w:r>
      <w:rPr>
        <w:rFonts w:ascii="Calibri" w:hAnsi="Calibri"/>
        <w:b/>
        <w:color w:val="808080"/>
        <w:sz w:val="22"/>
        <w:szCs w:val="22"/>
      </w:rPr>
      <w:t xml:space="preserve">2022.05 Social Worker – Central </w:t>
    </w:r>
    <w:r w:rsidR="00963295">
      <w:rPr>
        <w:rFonts w:ascii="Calibri" w:hAnsi="Calibri"/>
        <w:b/>
        <w:color w:val="808080"/>
        <w:sz w:val="22"/>
        <w:szCs w:val="22"/>
      </w:rPr>
      <w:t>Ea</w:t>
    </w:r>
    <w:r>
      <w:rPr>
        <w:rFonts w:ascii="Calibri" w:hAnsi="Calibri"/>
        <w:b/>
        <w:color w:val="808080"/>
        <w:sz w:val="22"/>
        <w:szCs w:val="22"/>
      </w:rPr>
      <w:t>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859C5"/>
    <w:multiLevelType w:val="hybridMultilevel"/>
    <w:tmpl w:val="55C60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01DE2"/>
    <w:multiLevelType w:val="hybridMultilevel"/>
    <w:tmpl w:val="286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21C29"/>
    <w:multiLevelType w:val="hybridMultilevel"/>
    <w:tmpl w:val="1662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67FFD"/>
    <w:multiLevelType w:val="hybridMultilevel"/>
    <w:tmpl w:val="A62E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04F74"/>
    <w:multiLevelType w:val="hybridMultilevel"/>
    <w:tmpl w:val="A3D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3015A"/>
    <w:multiLevelType w:val="hybridMultilevel"/>
    <w:tmpl w:val="29FCE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7"/>
  </w:num>
  <w:num w:numId="4">
    <w:abstractNumId w:val="1"/>
  </w:num>
  <w:num w:numId="5">
    <w:abstractNumId w:val="5"/>
  </w:num>
  <w:num w:numId="6">
    <w:abstractNumId w:val="14"/>
  </w:num>
  <w:num w:numId="7">
    <w:abstractNumId w:val="13"/>
  </w:num>
  <w:num w:numId="8">
    <w:abstractNumId w:val="20"/>
  </w:num>
  <w:num w:numId="9">
    <w:abstractNumId w:val="21"/>
  </w:num>
  <w:num w:numId="10">
    <w:abstractNumId w:val="7"/>
  </w:num>
  <w:num w:numId="11">
    <w:abstractNumId w:val="2"/>
  </w:num>
  <w:num w:numId="12">
    <w:abstractNumId w:val="6"/>
  </w:num>
  <w:num w:numId="13">
    <w:abstractNumId w:val="11"/>
  </w:num>
  <w:num w:numId="14">
    <w:abstractNumId w:val="15"/>
  </w:num>
  <w:num w:numId="15">
    <w:abstractNumId w:val="10"/>
  </w:num>
  <w:num w:numId="16">
    <w:abstractNumId w:val="4"/>
  </w:num>
  <w:num w:numId="17">
    <w:abstractNumId w:val="8"/>
  </w:num>
  <w:num w:numId="18">
    <w:abstractNumId w:val="18"/>
  </w:num>
  <w:num w:numId="19">
    <w:abstractNumId w:val="12"/>
  </w:num>
  <w:num w:numId="20">
    <w:abstractNumId w:val="9"/>
  </w:num>
  <w:num w:numId="21">
    <w:abstractNumId w:val="16"/>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92C6A"/>
    <w:rsid w:val="000A272B"/>
    <w:rsid w:val="001308B0"/>
    <w:rsid w:val="0015076D"/>
    <w:rsid w:val="00160D0A"/>
    <w:rsid w:val="00172A37"/>
    <w:rsid w:val="00191898"/>
    <w:rsid w:val="001C5B46"/>
    <w:rsid w:val="001C7954"/>
    <w:rsid w:val="001D046D"/>
    <w:rsid w:val="001E3CE9"/>
    <w:rsid w:val="001E7A07"/>
    <w:rsid w:val="001F2183"/>
    <w:rsid w:val="00203C97"/>
    <w:rsid w:val="00210BF9"/>
    <w:rsid w:val="0025717D"/>
    <w:rsid w:val="002F4F2B"/>
    <w:rsid w:val="002F5209"/>
    <w:rsid w:val="003064C3"/>
    <w:rsid w:val="003112E0"/>
    <w:rsid w:val="00316D68"/>
    <w:rsid w:val="00324A4B"/>
    <w:rsid w:val="003575F9"/>
    <w:rsid w:val="00394B36"/>
    <w:rsid w:val="003F2A91"/>
    <w:rsid w:val="00407541"/>
    <w:rsid w:val="00413660"/>
    <w:rsid w:val="00432FB3"/>
    <w:rsid w:val="00436FCA"/>
    <w:rsid w:val="00473BCB"/>
    <w:rsid w:val="00482C47"/>
    <w:rsid w:val="00485464"/>
    <w:rsid w:val="004B39A3"/>
    <w:rsid w:val="004B4DE9"/>
    <w:rsid w:val="004C7862"/>
    <w:rsid w:val="005049DD"/>
    <w:rsid w:val="005140C4"/>
    <w:rsid w:val="0053691F"/>
    <w:rsid w:val="005519B4"/>
    <w:rsid w:val="00585E6A"/>
    <w:rsid w:val="005A20C9"/>
    <w:rsid w:val="005D1787"/>
    <w:rsid w:val="005D6BB7"/>
    <w:rsid w:val="005F3104"/>
    <w:rsid w:val="00600CA9"/>
    <w:rsid w:val="006048D6"/>
    <w:rsid w:val="00623EF5"/>
    <w:rsid w:val="006367A3"/>
    <w:rsid w:val="00652C55"/>
    <w:rsid w:val="006565C3"/>
    <w:rsid w:val="006B0F54"/>
    <w:rsid w:val="00711041"/>
    <w:rsid w:val="007537D4"/>
    <w:rsid w:val="00774878"/>
    <w:rsid w:val="00784E9B"/>
    <w:rsid w:val="00794CB6"/>
    <w:rsid w:val="007E4E60"/>
    <w:rsid w:val="0080650E"/>
    <w:rsid w:val="0085778A"/>
    <w:rsid w:val="00874108"/>
    <w:rsid w:val="008F77B8"/>
    <w:rsid w:val="0091483A"/>
    <w:rsid w:val="00950C37"/>
    <w:rsid w:val="00960F24"/>
    <w:rsid w:val="00963295"/>
    <w:rsid w:val="00977BFB"/>
    <w:rsid w:val="009F17F4"/>
    <w:rsid w:val="00A010AC"/>
    <w:rsid w:val="00A15032"/>
    <w:rsid w:val="00A40841"/>
    <w:rsid w:val="00A60E52"/>
    <w:rsid w:val="00A70D30"/>
    <w:rsid w:val="00A73934"/>
    <w:rsid w:val="00A7763A"/>
    <w:rsid w:val="00AA1924"/>
    <w:rsid w:val="00AE1B25"/>
    <w:rsid w:val="00AE7918"/>
    <w:rsid w:val="00B13FA3"/>
    <w:rsid w:val="00B81B83"/>
    <w:rsid w:val="00BA0658"/>
    <w:rsid w:val="00BA20F9"/>
    <w:rsid w:val="00BB20AC"/>
    <w:rsid w:val="00C11C8F"/>
    <w:rsid w:val="00C83FB6"/>
    <w:rsid w:val="00CA7B91"/>
    <w:rsid w:val="00CD6DAA"/>
    <w:rsid w:val="00CE3678"/>
    <w:rsid w:val="00DC6324"/>
    <w:rsid w:val="00DD0313"/>
    <w:rsid w:val="00E0252A"/>
    <w:rsid w:val="00E031BC"/>
    <w:rsid w:val="00E1180B"/>
    <w:rsid w:val="00E513BB"/>
    <w:rsid w:val="00E8371E"/>
    <w:rsid w:val="00EB2E09"/>
    <w:rsid w:val="00EB501C"/>
    <w:rsid w:val="00EE74EF"/>
    <w:rsid w:val="00EE78E8"/>
    <w:rsid w:val="00EF38BA"/>
    <w:rsid w:val="00F12B67"/>
    <w:rsid w:val="00F34EDD"/>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oNotEmbedSmartTags/>
  <w:decimalSymbol w:val="."/>
  <w:listSeparator w:val=","/>
  <w14:docId w14:val="773CB600"/>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8002</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Sian Jones</cp:lastModifiedBy>
  <cp:revision>2</cp:revision>
  <cp:lastPrinted>1900-01-01T00:00:00Z</cp:lastPrinted>
  <dcterms:created xsi:type="dcterms:W3CDTF">2022-05-10T11:46:00Z</dcterms:created>
  <dcterms:modified xsi:type="dcterms:W3CDTF">2022-05-10T11:46:00Z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